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AB" w:rsidRPr="00A418AB" w:rsidRDefault="00A418AB" w:rsidP="00A418AB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418A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แอลกอฮอล์  กับ  สุขภาพ</w:t>
      </w:r>
    </w:p>
    <w:p w:rsidR="00A418AB" w:rsidRDefault="00A418AB" w:rsidP="00A418AB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418AB" w:rsidRPr="00A418AB" w:rsidRDefault="00A418AB" w:rsidP="00A418AB">
      <w:pPr>
        <w:spacing w:line="240" w:lineRule="auto"/>
        <w:ind w:firstLine="144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ผลกระทบจากการดื่มแอลกอฮอล์ที่สำคัญคือการทำลายตับ (ตับอักเสบ ตับแข็ง) ทำลายเซลล์สมองและระบบประสาท ทำให้เกิดโรคหัวใจ/ความดันโลหิตสูง และเพิ่มความเสี่ยงโรคมะเร็ง นอกจากนี้ยังส่งผลให้ความจำเสื่อม เสื่อมสมรรถภาพทางเพศ กระเพาะอาหารอักเสบ และเสี่ยงต่อการเสียชีวิตจากแอลกอฮอล์เป็นพิษหรืออุบัติเหตุ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:rsidR="00A418AB" w:rsidRPr="00A418AB" w:rsidRDefault="00A418AB" w:rsidP="00A418AB">
      <w:pPr>
        <w:spacing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ผลกระทบหลักต่อสุขภาพ:</w:t>
      </w:r>
    </w:p>
    <w:p w:rsidR="00A418AB" w:rsidRPr="00A418AB" w:rsidRDefault="00A418AB" w:rsidP="00A418AB">
      <w:pPr>
        <w:numPr>
          <w:ilvl w:val="0"/>
          <w:numId w:val="1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ตับและระบบทางเดินอาหาร: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เป็นสาเหตุหลักของโรคตับแข็ง ตับอักเสบ ไขมันพอกตับ กระเพาะอาหารอักเสบ และโรคตับอ่อนอักเสบ</w:t>
      </w:r>
    </w:p>
    <w:p w:rsidR="00A418AB" w:rsidRPr="00A418AB" w:rsidRDefault="00A418AB" w:rsidP="00A418AB">
      <w:pPr>
        <w:numPr>
          <w:ilvl w:val="0"/>
          <w:numId w:val="1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สมองและระบบประสาท: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ทำลายเซลล์สมอง ภาวะสมองเสื่อม สมาธิสั้น การตัดสินใจแย่ลง และเกิดอาการชาตามมือเท้า</w:t>
      </w:r>
    </w:p>
    <w:p w:rsidR="00A418AB" w:rsidRPr="00A418AB" w:rsidRDefault="00A418AB" w:rsidP="00A418AB">
      <w:pPr>
        <w:numPr>
          <w:ilvl w:val="0"/>
          <w:numId w:val="1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โรคหัวใจและหลอดเลือด: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ความดันโลหิตสูง กล้ามเนื้อหัวใจทำงานผิดปกติ หัวใจเต้นผิดจังหวะ และเพิ่มความเสี่ยงหัวใจวาย</w:t>
      </w:r>
    </w:p>
    <w:p w:rsidR="00A418AB" w:rsidRPr="00A418AB" w:rsidRDefault="00A418AB" w:rsidP="00A418AB">
      <w:pPr>
        <w:numPr>
          <w:ilvl w:val="0"/>
          <w:numId w:val="1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โรคมะเร็ง: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เพิ่มความเสี่ยงมะเร็งตับ ช่องปาก ลำคอ หลอดอาหาร และลำไส้</w:t>
      </w:r>
    </w:p>
    <w:p w:rsidR="00A418AB" w:rsidRPr="00A418AB" w:rsidRDefault="00A418AB" w:rsidP="00A418AB">
      <w:pPr>
        <w:numPr>
          <w:ilvl w:val="0"/>
          <w:numId w:val="1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ระบบภูมิคุ้มกันและ</w:t>
      </w:r>
      <w:proofErr w:type="spellStart"/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อื่นๆ</w:t>
      </w:r>
      <w:proofErr w:type="spellEnd"/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ภูมิคุ้มกันต่ำ ติดเชื้อได้ง่าย เสื่อมสมรรถภาพทางเพศ และมีปัญหาการนอนหลับ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:rsidR="00A418AB" w:rsidRPr="00A418AB" w:rsidRDefault="00A418AB" w:rsidP="00A418AB">
      <w:pPr>
        <w:spacing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การดื่มในปริมาณมากอย่างต่อเนื่องเป็นเวลานานยังนำไปสู่ความเสียหายถาวรต่ออวัยวะภายในและเป็นสาเหตุการตายอันดับต้นๆ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:rsidR="00436238" w:rsidRDefault="00436238"/>
    <w:p w:rsidR="00A418AB" w:rsidRDefault="00A418AB" w:rsidP="00A418AB">
      <w:pPr>
        <w:jc w:val="right"/>
      </w:pPr>
      <w:r>
        <w:tab/>
      </w:r>
      <w:r>
        <w:tab/>
      </w:r>
      <w:r>
        <w:tab/>
      </w:r>
      <w:r>
        <w:rPr>
          <w:rFonts w:hint="cs"/>
          <w:cs/>
        </w:rPr>
        <w:t>ด้วยความปรารถนาดีจาก  องค์การบริหารส่วนตำบลศรีสว่าง</w:t>
      </w:r>
    </w:p>
    <w:p w:rsidR="00A418AB" w:rsidRDefault="00A418AB" w:rsidP="00A418AB">
      <w:pPr>
        <w:jc w:val="right"/>
      </w:pPr>
    </w:p>
    <w:p w:rsidR="00A418AB" w:rsidRDefault="005B4D92" w:rsidP="005B4D92">
      <w:pPr>
        <w:jc w:val="right"/>
      </w:pPr>
      <w:r>
        <w:rPr>
          <w:noProof/>
        </w:rPr>
        <w:drawing>
          <wp:inline distT="0" distB="0" distL="0" distR="0" wp14:anchorId="6FEF0DD1" wp14:editId="40F2086E">
            <wp:extent cx="3714750" cy="2667000"/>
            <wp:effectExtent l="0" t="0" r="0" b="0"/>
            <wp:docPr id="1" name="Picture 1" descr="ภาพ ภาพสต็อก และรูปภาพเหล้าขาวปลอดค่าลิขสิทธิ์ 281 รายการ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 ภาพสต็อก และรูปภาพเหล้าขาวปลอดค่าลิขสิทธิ์ 281 รายการ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18AB" w:rsidRDefault="00A418AB" w:rsidP="00A418AB"/>
    <w:p w:rsidR="00A418AB" w:rsidRPr="00A418AB" w:rsidRDefault="00A418AB" w:rsidP="00A418AB">
      <w:pPr>
        <w:jc w:val="center"/>
        <w:rPr>
          <w:b/>
          <w:bCs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พ.ร.บ.ควบคุมเครื่องดื่มแอลกอฮอล์ (ฉบับที่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2)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พ.ศ.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:rsidR="00A418AB" w:rsidRPr="00A418AB" w:rsidRDefault="00A418AB" w:rsidP="00A418AB">
      <w:pPr>
        <w:spacing w:line="240" w:lineRule="auto"/>
        <w:ind w:firstLine="1134"/>
        <w:rPr>
          <w:rFonts w:ascii="TH SarabunPSK" w:eastAsia="Times New Roman" w:hAnsi="TH SarabunPSK" w:cs="TH SarabunPSK" w:hint="cs"/>
          <w:sz w:val="36"/>
          <w:szCs w:val="36"/>
          <w:cs/>
        </w:rPr>
      </w:pP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พ.ร.บ.ควบคุมเครื่องดื่มแอลกอฮอล์ (ฉบับที่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2)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พ.ศ.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2568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มีผลบังคับใช้ตั้งแต่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8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พฤศจิกายน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2568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โดยปรับปรุงกฎหมายในรอบ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15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ปี เน้นคุมเข้มการโฆษณา ห้ามเนียนใช้</w:t>
      </w:r>
      <w:proofErr w:type="spellStart"/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โล</w:t>
      </w:r>
      <w:proofErr w:type="spellEnd"/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โก้แฝง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,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ห้ามขายให้คนเมาครองสติไม่ได้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,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เพิ่มโทษผู้ผลิต/ขาย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,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และกำหนดเวลาขายใหม่ช่วง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11.00-14.00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น. และ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17.00-24.00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น.</w:t>
      </w:r>
    </w:p>
    <w:p w:rsidR="00A418AB" w:rsidRPr="00A418AB" w:rsidRDefault="00A418AB" w:rsidP="00A418AB">
      <w:pPr>
        <w:spacing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สาระสำคัญกฎหมายเครื่องดื่มแอลกอฮอล์ฉบับใหม่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:rsidR="00A418AB" w:rsidRPr="00A418AB" w:rsidRDefault="00A418AB" w:rsidP="00A418AB">
      <w:pPr>
        <w:numPr>
          <w:ilvl w:val="0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เวลาขายและดื่ม: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เวลาขายใหม่ (ทดลอง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6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เดือน ตั้งแต่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ธ.ค.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68 – 31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พ.ค. </w:t>
      </w:r>
      <w:r w:rsidRPr="00A418AB">
        <w:rPr>
          <w:rFonts w:ascii="TH SarabunPSK" w:eastAsia="Times New Roman" w:hAnsi="TH SarabunPSK" w:cs="TH SarabunPSK"/>
          <w:b/>
          <w:bCs/>
          <w:sz w:val="36"/>
          <w:szCs w:val="36"/>
        </w:rPr>
        <w:t>69):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สามารถขายได้เวลา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11.00 - 14.00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น. และ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17.00 - 24.00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น.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นั่งดื่มต่อ: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สามารถนั่งดื่มในร้านได้ไม่เกิน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ชั่วโมง หลังจากเวลาห้ามขาย หากเริ่มดื่มก่อนเวลาห้าม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วันห้ามขาย: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วันพระใหญ่ (ห้ามขาย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24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ชม.)</w:t>
      </w:r>
    </w:p>
    <w:p w:rsidR="00A418AB" w:rsidRPr="00A418AB" w:rsidRDefault="00A418AB" w:rsidP="00A418AB">
      <w:pPr>
        <w:numPr>
          <w:ilvl w:val="0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การห้ามขายและห้ามโฆษณา: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ห้ามขายคนเมา: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ห้ามขายให้ผู้ที่มีอาการเมาจนครองสติไม่ได้ ฝ่าฝืนร้านค้ามีความผิด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ห้ามโฆษณาแฝง: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ห้ามแฝงโฆษณาเหล้า/เบียร์ ผ่านสินค้าอื่น (เช่น การใช้ชื่อหรือ</w:t>
      </w:r>
      <w:proofErr w:type="spellStart"/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โล</w:t>
      </w:r>
      <w:proofErr w:type="spellEnd"/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โก้เดียวกัน)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การประชาสัมพันธ์: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ห้ามจูงใจให้บริโภค หากทำได้ต้องไม่ขัดต่อประกาศ</w:t>
      </w:r>
    </w:p>
    <w:p w:rsidR="00A418AB" w:rsidRPr="00A418AB" w:rsidRDefault="00A418AB" w:rsidP="00A418AB">
      <w:pPr>
        <w:numPr>
          <w:ilvl w:val="0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บทลงโทษที่เพิ่มขึ้น: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ขายผิดเวลา: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โทษจำคุกไม่เกิน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ปี หรือปรับไม่เกิน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100,000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บาท หรือทั้งจำทั้งปรับ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โฆษณาผิดกฎหมาย: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โทษจำคุกไม่เกิน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ปี หรือปรับไม่เกิน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100,000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บาท (สำหรับผู้ขาย) หรือปรับไม่เกิน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500,000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บาท (สำหรับผู้ผลิต/ผู้นำเข้า)</w:t>
      </w:r>
    </w:p>
    <w:p w:rsidR="00A418AB" w:rsidRPr="00A418AB" w:rsidRDefault="00A418AB" w:rsidP="00A418AB">
      <w:pPr>
        <w:numPr>
          <w:ilvl w:val="1"/>
          <w:numId w:val="2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โทษต่อเนื่อง: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ปรับวันละไม่เกิน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50,000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บาท จนกว่าจะปฏิบัติถูกต้อง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</w:p>
    <w:p w:rsidR="00A418AB" w:rsidRPr="00A418AB" w:rsidRDefault="00A418AB" w:rsidP="00A418AB">
      <w:pPr>
        <w:spacing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ข้อควรรู้เพิ่มเติม</w:t>
      </w:r>
    </w:p>
    <w:p w:rsidR="00A418AB" w:rsidRPr="00A418AB" w:rsidRDefault="00A418AB" w:rsidP="00A418AB">
      <w:pPr>
        <w:numPr>
          <w:ilvl w:val="0"/>
          <w:numId w:val="3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อายุ: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ห้ามขายให้เด็กอายุต่ำกว่า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20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ปี</w:t>
      </w:r>
    </w:p>
    <w:p w:rsidR="00A418AB" w:rsidRPr="00A418AB" w:rsidRDefault="00A418AB" w:rsidP="00A418AB">
      <w:pPr>
        <w:numPr>
          <w:ilvl w:val="0"/>
          <w:numId w:val="3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สถานที่: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>ห้ามขาย/ดื่มในสถานที่ราชการ ทางรถไฟ ท่าเรือโดยสาร และสถานีขนส่ง</w:t>
      </w:r>
    </w:p>
    <w:p w:rsidR="00A418AB" w:rsidRPr="00A418AB" w:rsidRDefault="00A418AB" w:rsidP="00A418AB">
      <w:pPr>
        <w:numPr>
          <w:ilvl w:val="0"/>
          <w:numId w:val="3"/>
        </w:numPr>
        <w:spacing w:after="0" w:line="240" w:lineRule="auto"/>
        <w:ind w:left="0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ผลบังคับใช้: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มีผลตั้งแต่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8 </w:t>
      </w:r>
      <w:r w:rsidRPr="00A418AB">
        <w:rPr>
          <w:rFonts w:ascii="TH SarabunPSK" w:eastAsia="Times New Roman" w:hAnsi="TH SarabunPSK" w:cs="TH SarabunPSK"/>
          <w:sz w:val="36"/>
          <w:szCs w:val="36"/>
          <w:cs/>
        </w:rPr>
        <w:t xml:space="preserve">พฤศจิกายน </w:t>
      </w:r>
      <w:r w:rsidRPr="00A418AB">
        <w:rPr>
          <w:rFonts w:ascii="TH SarabunPSK" w:eastAsia="Times New Roman" w:hAnsi="TH SarabunPSK" w:cs="TH SarabunPSK"/>
          <w:sz w:val="36"/>
          <w:szCs w:val="36"/>
        </w:rPr>
        <w:t xml:space="preserve">2568 </w:t>
      </w:r>
    </w:p>
    <w:p w:rsidR="00A418AB" w:rsidRPr="00A418AB" w:rsidRDefault="00A418AB" w:rsidP="00A418AB">
      <w:pPr>
        <w:spacing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418AB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โปรดติดตามประกาศฉบับใหม่อย่างเป็นทางการจากราชกิจจา</w:t>
      </w:r>
      <w:proofErr w:type="spellStart"/>
      <w:r w:rsidRPr="00A418AB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นุเ</w:t>
      </w:r>
      <w:proofErr w:type="spellEnd"/>
      <w:r w:rsidRPr="00A418AB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บกษาเป็นระยะเนื่องจากเป็นกฎหมายใหม่</w:t>
      </w:r>
    </w:p>
    <w:p w:rsidR="00A418AB" w:rsidRPr="00A418AB" w:rsidRDefault="00A418AB" w:rsidP="00A418AB">
      <w:pPr>
        <w:rPr>
          <w:rFonts w:ascii="TH SarabunPSK" w:hAnsi="TH SarabunPSK" w:cs="TH SarabunPSK"/>
          <w:sz w:val="36"/>
          <w:szCs w:val="36"/>
          <w:cs/>
        </w:rPr>
      </w:pPr>
    </w:p>
    <w:sectPr w:rsidR="00A418AB" w:rsidRPr="00A4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821"/>
    <w:multiLevelType w:val="multilevel"/>
    <w:tmpl w:val="B6A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11C8F"/>
    <w:multiLevelType w:val="multilevel"/>
    <w:tmpl w:val="C68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53427"/>
    <w:multiLevelType w:val="multilevel"/>
    <w:tmpl w:val="FCC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B"/>
    <w:rsid w:val="00436238"/>
    <w:rsid w:val="005B4D92"/>
    <w:rsid w:val="00A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7A6E"/>
  <w15:chartTrackingRefBased/>
  <w15:docId w15:val="{E1258A40-8742-49A7-80DE-5E679085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5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6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81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2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60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48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Aspire14</dc:creator>
  <cp:keywords/>
  <dc:description/>
  <cp:lastModifiedBy>Aspire14</cp:lastModifiedBy>
  <cp:revision>1</cp:revision>
  <dcterms:created xsi:type="dcterms:W3CDTF">2026-05-07T01:33:00Z</dcterms:created>
  <dcterms:modified xsi:type="dcterms:W3CDTF">2026-05-07T01:59:00Z</dcterms:modified>
</cp:coreProperties>
</file>